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8" w:rsidRPr="00A77141" w:rsidRDefault="005C1E51" w:rsidP="00F7585F">
      <w:pPr>
        <w:spacing w:after="0" w:line="240" w:lineRule="auto"/>
        <w:ind w:left="-540" w:right="-558"/>
        <w:jc w:val="center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CONTRACT DE FORMARE PROFESIONALĂ</w:t>
      </w:r>
    </w:p>
    <w:p w:rsidR="009771D8" w:rsidRPr="00A77141" w:rsidRDefault="009771D8" w:rsidP="00F7585F">
      <w:pPr>
        <w:spacing w:after="0" w:line="240" w:lineRule="auto"/>
        <w:ind w:left="-540" w:right="-558"/>
        <w:jc w:val="center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Nr. ____ din __________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1 Părţile contractante:</w:t>
      </w:r>
    </w:p>
    <w:p w:rsidR="00A2576C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A)</w:t>
      </w:r>
      <w:r w:rsidR="00A2576C" w:rsidRPr="00A77141">
        <w:rPr>
          <w:rFonts w:ascii="Times New Roman" w:hAnsi="Times New Roman" w:cs="Times New Roman"/>
          <w:b/>
        </w:rPr>
        <w:t xml:space="preserve"> CASA CORPULUI DIDACTIC OLT</w:t>
      </w:r>
      <w:r w:rsidR="00A2576C" w:rsidRPr="00A77141">
        <w:rPr>
          <w:rFonts w:ascii="Times New Roman" w:hAnsi="Times New Roman" w:cs="Times New Roman"/>
        </w:rPr>
        <w:t xml:space="preserve"> cu sediul în mun. Slatina, str. Ionașcu, nr.38, jud. Olt,  CIF: 4491156, telefon 0249.406.103, fax: 0249.406.203, reprezentată legal prin director, doamna </w:t>
      </w:r>
      <w:r w:rsidR="00B05856">
        <w:rPr>
          <w:rFonts w:ascii="Times New Roman" w:hAnsi="Times New Roman" w:cs="Times New Roman"/>
        </w:rPr>
        <w:t>Carolina-</w:t>
      </w:r>
      <w:r w:rsidR="006D09FF">
        <w:rPr>
          <w:rFonts w:ascii="Times New Roman" w:hAnsi="Times New Roman" w:cs="Times New Roman"/>
        </w:rPr>
        <w:t>Maria GURALIUC</w:t>
      </w:r>
      <w:r w:rsidR="00A2576C" w:rsidRPr="00A77141">
        <w:rPr>
          <w:rFonts w:ascii="Times New Roman" w:hAnsi="Times New Roman" w:cs="Times New Roman"/>
        </w:rPr>
        <w:t xml:space="preserve">, în calitate de Furnizor al Programului de formare </w:t>
      </w:r>
      <w:r w:rsidR="00A2576C" w:rsidRPr="00A77141">
        <w:rPr>
          <w:rFonts w:ascii="Times New Roman" w:hAnsi="Times New Roman" w:cs="Times New Roman"/>
          <w:b/>
        </w:rPr>
        <w:t>”ACCES la educație pentru un viitor sigur”</w:t>
      </w:r>
      <w:r w:rsidR="00A2576C" w:rsidRPr="00A77141">
        <w:rPr>
          <w:rFonts w:ascii="Times New Roman" w:hAnsi="Times New Roman" w:cs="Times New Roman"/>
        </w:rPr>
        <w:t>, acreditat prin OM 3737/2021,</w:t>
      </w:r>
    </w:p>
    <w:p w:rsidR="009771D8" w:rsidRPr="00A77141" w:rsidRDefault="00BA6B3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și</w:t>
      </w:r>
    </w:p>
    <w:p w:rsidR="009771D8" w:rsidRPr="00A77141" w:rsidRDefault="009771D8" w:rsidP="00EB4640">
      <w:pPr>
        <w:spacing w:after="0" w:line="36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B)</w:t>
      </w:r>
      <w:r w:rsidR="00B33271" w:rsidRPr="00A77141">
        <w:rPr>
          <w:rFonts w:ascii="Times New Roman" w:hAnsi="Times New Roman" w:cs="Times New Roman"/>
        </w:rPr>
        <w:t xml:space="preserve"> (Nume) (Iniţiala tatălui) (Prenume)</w:t>
      </w:r>
      <w:r w:rsidR="006A731D" w:rsidRPr="00A77141">
        <w:rPr>
          <w:rFonts w:ascii="Times New Roman" w:hAnsi="Times New Roman" w:cs="Times New Roman"/>
        </w:rPr>
        <w:t xml:space="preserve"> </w:t>
      </w:r>
      <w:r w:rsidR="00A2576C" w:rsidRPr="00A77141">
        <w:rPr>
          <w:rFonts w:ascii="Times New Roman" w:hAnsi="Times New Roman" w:cs="Times New Roman"/>
        </w:rPr>
        <w:t>......................................................................................</w:t>
      </w:r>
      <w:r w:rsidRPr="00A77141">
        <w:rPr>
          <w:rFonts w:ascii="Times New Roman" w:hAnsi="Times New Roman" w:cs="Times New Roman"/>
        </w:rPr>
        <w:t xml:space="preserve">, în calitate de </w:t>
      </w:r>
      <w:r w:rsidR="00BA6B3E" w:rsidRPr="00A77141">
        <w:rPr>
          <w:rFonts w:ascii="Times New Roman" w:hAnsi="Times New Roman" w:cs="Times New Roman"/>
        </w:rPr>
        <w:t>beneficiar/cursant(-ă),</w:t>
      </w:r>
      <w:r w:rsidR="00B33271" w:rsidRPr="00A77141">
        <w:rPr>
          <w:rFonts w:ascii="Times New Roman" w:hAnsi="Times New Roman" w:cs="Times New Roman"/>
        </w:rPr>
        <w:t xml:space="preserve"> </w:t>
      </w:r>
      <w:r w:rsidR="003711E0" w:rsidRPr="00A77141">
        <w:rPr>
          <w:rFonts w:ascii="Times New Roman" w:hAnsi="Times New Roman" w:cs="Times New Roman"/>
        </w:rPr>
        <w:t>domiciliat(-ă) în localitatea</w:t>
      </w:r>
      <w:r w:rsidR="006A731D" w:rsidRPr="00A77141">
        <w:rPr>
          <w:rFonts w:ascii="Times New Roman" w:hAnsi="Times New Roman" w:cs="Times New Roman"/>
        </w:rPr>
        <w:t xml:space="preserve"> </w:t>
      </w:r>
      <w:r w:rsidR="00A2576C" w:rsidRPr="00A77141">
        <w:rPr>
          <w:rFonts w:ascii="Times New Roman" w:hAnsi="Times New Roman" w:cs="Times New Roman"/>
        </w:rPr>
        <w:t>.............................</w:t>
      </w:r>
      <w:r w:rsidR="003711E0" w:rsidRPr="00A77141">
        <w:rPr>
          <w:rFonts w:ascii="Times New Roman" w:hAnsi="Times New Roman" w:cs="Times New Roman"/>
        </w:rPr>
        <w:t>, strada</w:t>
      </w:r>
      <w:r w:rsidR="006A731D" w:rsidRPr="00A77141">
        <w:rPr>
          <w:rFonts w:ascii="Times New Roman" w:hAnsi="Times New Roman" w:cs="Times New Roman"/>
        </w:rPr>
        <w:t xml:space="preserve"> </w:t>
      </w:r>
      <w:r w:rsidR="00A2576C" w:rsidRPr="00A77141">
        <w:rPr>
          <w:rFonts w:ascii="Times New Roman" w:hAnsi="Times New Roman" w:cs="Times New Roman"/>
        </w:rPr>
        <w:t>..............................</w:t>
      </w:r>
      <w:r w:rsidR="006A731D" w:rsidRPr="00A77141">
        <w:rPr>
          <w:rFonts w:ascii="Times New Roman" w:hAnsi="Times New Roman" w:cs="Times New Roman"/>
        </w:rPr>
        <w:t xml:space="preserve"> </w:t>
      </w:r>
      <w:r w:rsidR="00BA6B3E" w:rsidRPr="00A77141">
        <w:rPr>
          <w:rFonts w:ascii="Times New Roman" w:hAnsi="Times New Roman" w:cs="Times New Roman"/>
        </w:rPr>
        <w:t xml:space="preserve">nr. </w:t>
      </w:r>
      <w:r w:rsidR="00A2576C" w:rsidRPr="00A77141">
        <w:rPr>
          <w:rFonts w:ascii="Times New Roman" w:hAnsi="Times New Roman" w:cs="Times New Roman"/>
        </w:rPr>
        <w:t>.....</w:t>
      </w:r>
      <w:r w:rsidR="00BA6B3E" w:rsidRPr="00A77141">
        <w:rPr>
          <w:rFonts w:ascii="Times New Roman" w:hAnsi="Times New Roman" w:cs="Times New Roman"/>
        </w:rPr>
        <w:t xml:space="preserve"> bl. </w:t>
      </w:r>
      <w:r w:rsidR="00A2576C" w:rsidRPr="00A77141">
        <w:rPr>
          <w:rFonts w:ascii="Times New Roman" w:hAnsi="Times New Roman" w:cs="Times New Roman"/>
        </w:rPr>
        <w:t>.........</w:t>
      </w:r>
      <w:r w:rsidR="00BA6B3E" w:rsidRPr="00A77141">
        <w:rPr>
          <w:rFonts w:ascii="Times New Roman" w:hAnsi="Times New Roman" w:cs="Times New Roman"/>
        </w:rPr>
        <w:t xml:space="preserve"> sc. </w:t>
      </w:r>
      <w:r w:rsidR="00A2576C" w:rsidRPr="00A77141">
        <w:rPr>
          <w:rFonts w:ascii="Times New Roman" w:hAnsi="Times New Roman" w:cs="Times New Roman"/>
        </w:rPr>
        <w:t>...........</w:t>
      </w:r>
      <w:r w:rsidR="00BA6B3E" w:rsidRPr="00A77141">
        <w:rPr>
          <w:rFonts w:ascii="Times New Roman" w:hAnsi="Times New Roman" w:cs="Times New Roman"/>
        </w:rPr>
        <w:t xml:space="preserve"> ap. </w:t>
      </w:r>
      <w:r w:rsidR="00A2576C" w:rsidRPr="00A77141">
        <w:rPr>
          <w:rFonts w:ascii="Times New Roman" w:hAnsi="Times New Roman" w:cs="Times New Roman"/>
        </w:rPr>
        <w:t>.............</w:t>
      </w:r>
      <w:r w:rsidR="00BA6B3E" w:rsidRPr="00A77141">
        <w:rPr>
          <w:rFonts w:ascii="Times New Roman" w:hAnsi="Times New Roman" w:cs="Times New Roman"/>
        </w:rPr>
        <w:t xml:space="preserve">, judeţul </w:t>
      </w:r>
      <w:r w:rsidR="00A2576C" w:rsidRPr="00A77141">
        <w:rPr>
          <w:rFonts w:ascii="Times New Roman" w:hAnsi="Times New Roman" w:cs="Times New Roman"/>
        </w:rPr>
        <w:t>..............</w:t>
      </w:r>
      <w:r w:rsidR="00BA6B3E" w:rsidRPr="00A77141">
        <w:rPr>
          <w:rFonts w:ascii="Times New Roman" w:hAnsi="Times New Roman" w:cs="Times New Roman"/>
        </w:rPr>
        <w:t xml:space="preserve">, cod numeric  personal  </w:t>
      </w:r>
      <w:r w:rsidR="00A2576C" w:rsidRPr="00A77141">
        <w:rPr>
          <w:rFonts w:ascii="Times New Roman" w:hAnsi="Times New Roman" w:cs="Times New Roman"/>
        </w:rPr>
        <w:t>.....................</w:t>
      </w:r>
      <w:r w:rsidR="00BA6B3E" w:rsidRPr="00A77141">
        <w:rPr>
          <w:rFonts w:ascii="Times New Roman" w:hAnsi="Times New Roman" w:cs="Times New Roman"/>
        </w:rPr>
        <w:t xml:space="preserve">,  legitimat  cu CI/BI seria </w:t>
      </w:r>
      <w:r w:rsidR="00A2576C" w:rsidRPr="00A77141">
        <w:rPr>
          <w:rFonts w:ascii="Times New Roman" w:hAnsi="Times New Roman" w:cs="Times New Roman"/>
        </w:rPr>
        <w:t>........</w:t>
      </w:r>
      <w:r w:rsidR="00BA6B3E" w:rsidRPr="00A77141">
        <w:rPr>
          <w:rFonts w:ascii="Times New Roman" w:hAnsi="Times New Roman" w:cs="Times New Roman"/>
        </w:rPr>
        <w:t xml:space="preserve"> nr. </w:t>
      </w:r>
      <w:r w:rsidR="00A2576C" w:rsidRPr="00A77141">
        <w:rPr>
          <w:rFonts w:ascii="Times New Roman" w:hAnsi="Times New Roman" w:cs="Times New Roman"/>
        </w:rPr>
        <w:t>.....................</w:t>
      </w:r>
      <w:r w:rsidR="00BA6B3E" w:rsidRPr="00A77141">
        <w:rPr>
          <w:rFonts w:ascii="Times New Roman" w:hAnsi="Times New Roman" w:cs="Times New Roman"/>
        </w:rPr>
        <w:t xml:space="preserve">, eliberat de </w:t>
      </w:r>
      <w:r w:rsidR="00A2576C" w:rsidRPr="00A77141">
        <w:rPr>
          <w:rFonts w:ascii="Times New Roman" w:hAnsi="Times New Roman" w:cs="Times New Roman"/>
        </w:rPr>
        <w:t>.............................</w:t>
      </w:r>
      <w:r w:rsidR="00BA6B3E" w:rsidRPr="00A77141">
        <w:rPr>
          <w:rFonts w:ascii="Times New Roman" w:hAnsi="Times New Roman" w:cs="Times New Roman"/>
        </w:rPr>
        <w:t xml:space="preserve">la data de </w:t>
      </w:r>
      <w:r w:rsidR="006A731D" w:rsidRPr="00A77141">
        <w:rPr>
          <w:rFonts w:ascii="Times New Roman" w:hAnsi="Times New Roman" w:cs="Times New Roman"/>
        </w:rPr>
        <w:t xml:space="preserve"> </w:t>
      </w:r>
      <w:r w:rsidR="00A2576C" w:rsidRPr="00A77141">
        <w:rPr>
          <w:rFonts w:ascii="Times New Roman" w:hAnsi="Times New Roman" w:cs="Times New Roman"/>
        </w:rPr>
        <w:t>...................................</w:t>
      </w:r>
      <w:r w:rsidR="006A731D" w:rsidRPr="00A77141">
        <w:rPr>
          <w:rFonts w:ascii="Times New Roman" w:hAnsi="Times New Roman" w:cs="Times New Roman"/>
        </w:rPr>
        <w:t xml:space="preserve"> </w:t>
      </w:r>
      <w:r w:rsidR="00B33271" w:rsidRPr="00A77141">
        <w:rPr>
          <w:rFonts w:ascii="Times New Roman" w:hAnsi="Times New Roman" w:cs="Times New Roman"/>
        </w:rPr>
        <w:t xml:space="preserve">telefon </w:t>
      </w:r>
      <w:r w:rsidR="00A2576C" w:rsidRPr="00A77141">
        <w:rPr>
          <w:rFonts w:ascii="Times New Roman" w:hAnsi="Times New Roman" w:cs="Times New Roman"/>
        </w:rPr>
        <w:t>.......................</w:t>
      </w:r>
      <w:r w:rsidRPr="00A77141">
        <w:rPr>
          <w:rFonts w:ascii="Times New Roman" w:hAnsi="Times New Roman" w:cs="Times New Roman"/>
        </w:rPr>
        <w:t xml:space="preserve">, e-mail </w:t>
      </w:r>
      <w:r w:rsidR="00A2576C" w:rsidRPr="00A77141">
        <w:rPr>
          <w:rFonts w:ascii="Times New Roman" w:hAnsi="Times New Roman" w:cs="Times New Roman"/>
        </w:rPr>
        <w:t>........................</w:t>
      </w:r>
      <w:r w:rsidRPr="00A77141">
        <w:rPr>
          <w:rFonts w:ascii="Times New Roman" w:hAnsi="Times New Roman" w:cs="Times New Roman"/>
        </w:rPr>
        <w:t xml:space="preserve">, </w:t>
      </w:r>
      <w:r w:rsidR="00E649A7" w:rsidRPr="00A77141">
        <w:rPr>
          <w:rFonts w:ascii="Times New Roman" w:hAnsi="Times New Roman" w:cs="Times New Roman"/>
        </w:rPr>
        <w:t xml:space="preserve">cadru didactic </w:t>
      </w:r>
      <w:r w:rsidRPr="00A77141">
        <w:rPr>
          <w:rFonts w:ascii="Times New Roman" w:hAnsi="Times New Roman" w:cs="Times New Roman"/>
        </w:rPr>
        <w:t xml:space="preserve">la </w:t>
      </w:r>
      <w:r w:rsidR="00A2576C" w:rsidRPr="00A77141">
        <w:rPr>
          <w:rFonts w:ascii="Times New Roman" w:hAnsi="Times New Roman" w:cs="Times New Roman"/>
        </w:rPr>
        <w:t>(unitatea școlară) ................................localitatea .............................</w:t>
      </w:r>
      <w:r w:rsidR="006A731D" w:rsidRPr="00A77141">
        <w:rPr>
          <w:rFonts w:ascii="Times New Roman" w:hAnsi="Times New Roman" w:cs="Times New Roman"/>
        </w:rPr>
        <w:t xml:space="preserve">, jud. </w:t>
      </w:r>
      <w:r w:rsidR="00A2576C" w:rsidRPr="00A77141">
        <w:rPr>
          <w:rFonts w:ascii="Times New Roman" w:hAnsi="Times New Roman" w:cs="Times New Roman"/>
        </w:rPr>
        <w:t>..........................</w:t>
      </w:r>
      <w:r w:rsidR="00BA6B3E" w:rsidRPr="00A77141">
        <w:rPr>
          <w:rFonts w:ascii="Times New Roman" w:hAnsi="Times New Roman" w:cs="Times New Roman"/>
        </w:rPr>
        <w:t>, denumit în continuare Beneficiar</w:t>
      </w:r>
    </w:p>
    <w:p w:rsidR="009771D8" w:rsidRPr="00A77141" w:rsidRDefault="005C1E5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 xml:space="preserve">2. </w:t>
      </w:r>
      <w:r w:rsidR="009771D8" w:rsidRPr="00A77141">
        <w:rPr>
          <w:rFonts w:ascii="Times New Roman" w:hAnsi="Times New Roman" w:cs="Times New Roman"/>
          <w:b/>
        </w:rPr>
        <w:t>Obiectul contractului:</w:t>
      </w:r>
    </w:p>
    <w:p w:rsidR="009771D8" w:rsidRDefault="00BA6B3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 xml:space="preserve">Prezentul contract are ca obiect reglementarea raporturilor dintre </w:t>
      </w:r>
      <w:r w:rsidR="00EB6B4C" w:rsidRPr="00A77141">
        <w:rPr>
          <w:rFonts w:ascii="Times New Roman" w:hAnsi="Times New Roman" w:cs="Times New Roman"/>
        </w:rPr>
        <w:t>Furnizor</w:t>
      </w:r>
      <w:r w:rsidRPr="00A77141">
        <w:rPr>
          <w:rFonts w:ascii="Times New Roman" w:hAnsi="Times New Roman" w:cs="Times New Roman"/>
        </w:rPr>
        <w:t xml:space="preserve"> şi Beneficiar, cu preciza</w:t>
      </w:r>
      <w:r w:rsidR="00EB6B4C" w:rsidRPr="00A77141">
        <w:rPr>
          <w:rFonts w:ascii="Times New Roman" w:hAnsi="Times New Roman" w:cs="Times New Roman"/>
        </w:rPr>
        <w:t>rea drepturilor şi obligaţiilor</w:t>
      </w:r>
      <w:r w:rsidR="00DC2B1A" w:rsidRPr="00A77141">
        <w:rPr>
          <w:rFonts w:ascii="Times New Roman" w:hAnsi="Times New Roman" w:cs="Times New Roman"/>
        </w:rPr>
        <w:t xml:space="preserve"> ce decurg din </w:t>
      </w:r>
      <w:r w:rsidR="00A2576C" w:rsidRPr="00A77141">
        <w:rPr>
          <w:rFonts w:ascii="Times New Roman" w:hAnsi="Times New Roman" w:cs="Times New Roman"/>
        </w:rPr>
        <w:t>Programului de formare ”ACCES la educație pentru un viitor sigur”, acreditat prin OM 3737/2021</w:t>
      </w:r>
      <w:r w:rsidR="00DC2B1A" w:rsidRPr="00A77141">
        <w:rPr>
          <w:rFonts w:ascii="Times New Roman" w:hAnsi="Times New Roman" w:cs="Times New Roman"/>
        </w:rPr>
        <w:t>denumit în continuare Program</w:t>
      </w:r>
      <w:r w:rsidRPr="00A77141">
        <w:rPr>
          <w:rFonts w:ascii="Times New Roman" w:hAnsi="Times New Roman" w:cs="Times New Roman"/>
        </w:rPr>
        <w:t>.</w:t>
      </w:r>
    </w:p>
    <w:p w:rsidR="00246A57" w:rsidRPr="00246A57" w:rsidRDefault="003B3A94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Programul de formare este </w:t>
      </w:r>
      <w:r w:rsidR="00246A57">
        <w:rPr>
          <w:rFonts w:ascii="Times New Roman" w:hAnsi="Times New Roman" w:cs="Times New Roman"/>
        </w:rPr>
        <w:t xml:space="preserve">furnizat în cadrul Proiectului POCU </w:t>
      </w:r>
      <w:r w:rsidR="00246A57" w:rsidRPr="00E85057">
        <w:rPr>
          <w:rFonts w:ascii="Times New Roman" w:hAnsi="Times New Roman" w:cs="Times New Roman"/>
          <w:b/>
        </w:rPr>
        <w:t>”REGIO UP”, cod SMIS 133862</w:t>
      </w:r>
      <w:r w:rsidR="00246A57">
        <w:rPr>
          <w:rFonts w:ascii="Times New Roman" w:hAnsi="Times New Roman" w:cs="Times New Roman"/>
        </w:rPr>
        <w:t xml:space="preserve">, </w:t>
      </w:r>
      <w:r w:rsidR="00246A57" w:rsidRPr="00246A57">
        <w:rPr>
          <w:rFonts w:ascii="Times New Roman" w:hAnsi="Times New Roman" w:cs="Times New Roman"/>
        </w:rPr>
        <w:t>al cărui beneficiar este Liceul Tehnologic ”Brătianu” Drăgășani, jud. Vâlcea și Casa Corpului Didactic Olt, în calitate de partener.</w:t>
      </w:r>
    </w:p>
    <w:p w:rsidR="00246A57" w:rsidRDefault="00246A57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</w:p>
    <w:p w:rsidR="009771D8" w:rsidRPr="00A77141" w:rsidRDefault="00BA6B3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 xml:space="preserve">3. </w:t>
      </w:r>
      <w:r w:rsidR="009771D8" w:rsidRPr="00A77141">
        <w:rPr>
          <w:rFonts w:ascii="Times New Roman" w:hAnsi="Times New Roman" w:cs="Times New Roman"/>
          <w:b/>
        </w:rPr>
        <w:t xml:space="preserve">Durata </w:t>
      </w:r>
      <w:r w:rsidRPr="00A77141">
        <w:rPr>
          <w:rFonts w:ascii="Times New Roman" w:hAnsi="Times New Roman" w:cs="Times New Roman"/>
          <w:b/>
        </w:rPr>
        <w:t>contractului</w:t>
      </w:r>
      <w:r w:rsidR="009771D8" w:rsidRPr="00A77141">
        <w:rPr>
          <w:rFonts w:ascii="Times New Roman" w:hAnsi="Times New Roman" w:cs="Times New Roman"/>
          <w:b/>
        </w:rPr>
        <w:t>:</w:t>
      </w:r>
    </w:p>
    <w:p w:rsidR="00793E0E" w:rsidRPr="00A77141" w:rsidRDefault="00793E0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3.1.</w:t>
      </w:r>
      <w:r w:rsidRPr="00A77141">
        <w:rPr>
          <w:rFonts w:ascii="Times New Roman" w:hAnsi="Times New Roman" w:cs="Times New Roman"/>
        </w:rPr>
        <w:t xml:space="preserve"> Derularea contractului începe la data de </w:t>
      </w:r>
      <w:r w:rsidR="00B05856" w:rsidRPr="00B05856">
        <w:rPr>
          <w:rFonts w:ascii="Times New Roman" w:hAnsi="Times New Roman" w:cs="Times New Roman"/>
          <w:u w:val="single"/>
        </w:rPr>
        <w:t>10.10.2022</w:t>
      </w:r>
      <w:r w:rsidRPr="00A77141">
        <w:rPr>
          <w:rFonts w:ascii="Times New Roman" w:hAnsi="Times New Roman" w:cs="Times New Roman"/>
        </w:rPr>
        <w:t xml:space="preserve"> şi se termină la data</w:t>
      </w:r>
      <w:r w:rsidR="0082291A" w:rsidRPr="00A77141">
        <w:rPr>
          <w:rFonts w:ascii="Times New Roman" w:hAnsi="Times New Roman" w:cs="Times New Roman"/>
        </w:rPr>
        <w:t xml:space="preserve"> evaluării portofoliul profesional personal</w:t>
      </w:r>
      <w:r w:rsidRPr="00A77141">
        <w:rPr>
          <w:rFonts w:ascii="Times New Roman" w:hAnsi="Times New Roman" w:cs="Times New Roman"/>
        </w:rPr>
        <w:t xml:space="preserve">. </w:t>
      </w:r>
    </w:p>
    <w:p w:rsidR="009771D8" w:rsidRPr="00A77141" w:rsidRDefault="00793E0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3.2</w:t>
      </w:r>
      <w:r w:rsidRPr="00A77141">
        <w:rPr>
          <w:rFonts w:ascii="Times New Roman" w:hAnsi="Times New Roman" w:cs="Times New Roman"/>
        </w:rPr>
        <w:t xml:space="preserve">. </w:t>
      </w:r>
      <w:r w:rsidR="009771D8" w:rsidRPr="00A77141">
        <w:rPr>
          <w:rFonts w:ascii="Times New Roman" w:hAnsi="Times New Roman" w:cs="Times New Roman"/>
        </w:rPr>
        <w:t xml:space="preserve">Durata </w:t>
      </w:r>
      <w:r w:rsidR="00EB6B4C" w:rsidRPr="00A77141">
        <w:rPr>
          <w:rFonts w:ascii="Times New Roman" w:hAnsi="Times New Roman" w:cs="Times New Roman"/>
        </w:rPr>
        <w:t>Programului</w:t>
      </w:r>
      <w:r w:rsidR="009771D8" w:rsidRPr="00A77141">
        <w:rPr>
          <w:rFonts w:ascii="Times New Roman" w:hAnsi="Times New Roman" w:cs="Times New Roman"/>
        </w:rPr>
        <w:t xml:space="preserve"> este de </w:t>
      </w:r>
      <w:r w:rsidR="00A2576C" w:rsidRPr="00A77141">
        <w:rPr>
          <w:rFonts w:ascii="Times New Roman" w:hAnsi="Times New Roman" w:cs="Times New Roman"/>
        </w:rPr>
        <w:t>120</w:t>
      </w:r>
      <w:r w:rsidR="009771D8" w:rsidRPr="00A77141">
        <w:rPr>
          <w:rFonts w:ascii="Times New Roman" w:hAnsi="Times New Roman" w:cs="Times New Roman"/>
        </w:rPr>
        <w:t xml:space="preserve"> </w:t>
      </w:r>
      <w:r w:rsidR="00BA6B3E" w:rsidRPr="00A77141">
        <w:rPr>
          <w:rFonts w:ascii="Times New Roman" w:hAnsi="Times New Roman" w:cs="Times New Roman"/>
        </w:rPr>
        <w:t>de ore</w:t>
      </w:r>
      <w:r w:rsidR="009771D8" w:rsidRPr="00A77141">
        <w:rPr>
          <w:rFonts w:ascii="Times New Roman" w:hAnsi="Times New Roman" w:cs="Times New Roman"/>
        </w:rPr>
        <w:t xml:space="preserve"> în perioada </w:t>
      </w:r>
      <w:r w:rsidR="00B05856" w:rsidRPr="00B05856">
        <w:rPr>
          <w:rFonts w:ascii="Times New Roman" w:hAnsi="Times New Roman" w:cs="Times New Roman"/>
          <w:u w:val="single"/>
        </w:rPr>
        <w:t>octombrie-ianuarie 2022</w:t>
      </w:r>
      <w:r w:rsidR="009771D8" w:rsidRPr="00A77141">
        <w:rPr>
          <w:rFonts w:ascii="Times New Roman" w:hAnsi="Times New Roman" w:cs="Times New Roman"/>
        </w:rPr>
        <w:t xml:space="preserve">, </w:t>
      </w:r>
      <w:r w:rsidR="00D85A2B" w:rsidRPr="00A77141">
        <w:rPr>
          <w:rFonts w:ascii="Times New Roman" w:hAnsi="Times New Roman" w:cs="Times New Roman"/>
        </w:rPr>
        <w:t>conform planului de învăţământ aprobat</w:t>
      </w:r>
      <w:r w:rsidR="00A77141">
        <w:rPr>
          <w:rFonts w:ascii="Times New Roman" w:hAnsi="Times New Roman" w:cs="Times New Roman"/>
        </w:rPr>
        <w:t xml:space="preserve"> și 30 de credite profesionale transferabile</w:t>
      </w:r>
      <w:r w:rsidR="00D85A2B" w:rsidRPr="00A7714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9771D8" w:rsidRPr="00A77141" w:rsidRDefault="00793E0E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4</w:t>
      </w:r>
      <w:r w:rsidRPr="00A77141">
        <w:rPr>
          <w:rFonts w:ascii="Times New Roman" w:hAnsi="Times New Roman" w:cs="Times New Roman"/>
        </w:rPr>
        <w:t xml:space="preserve">. </w:t>
      </w:r>
      <w:r w:rsidR="00D41527" w:rsidRPr="00A77141">
        <w:rPr>
          <w:rFonts w:ascii="Times New Roman" w:hAnsi="Times New Roman" w:cs="Times New Roman"/>
          <w:b/>
        </w:rPr>
        <w:t>Modalitatea</w:t>
      </w:r>
      <w:r w:rsidR="009771D8" w:rsidRPr="00A77141">
        <w:rPr>
          <w:rFonts w:ascii="Times New Roman" w:hAnsi="Times New Roman" w:cs="Times New Roman"/>
          <w:b/>
        </w:rPr>
        <w:t xml:space="preserve"> de desfăşurare a </w:t>
      </w:r>
      <w:r w:rsidR="00EB6B4C" w:rsidRPr="00A77141">
        <w:rPr>
          <w:rFonts w:ascii="Times New Roman" w:hAnsi="Times New Roman" w:cs="Times New Roman"/>
          <w:b/>
        </w:rPr>
        <w:t>P</w:t>
      </w:r>
      <w:r w:rsidR="009771D8" w:rsidRPr="00A77141">
        <w:rPr>
          <w:rFonts w:ascii="Times New Roman" w:hAnsi="Times New Roman" w:cs="Times New Roman"/>
          <w:b/>
        </w:rPr>
        <w:t xml:space="preserve">rogramului de formare </w:t>
      </w:r>
      <w:r w:rsidR="00A032EA" w:rsidRPr="00A77141">
        <w:rPr>
          <w:rFonts w:ascii="Times New Roman" w:hAnsi="Times New Roman" w:cs="Times New Roman"/>
          <w:b/>
        </w:rPr>
        <w:t>continuă</w:t>
      </w:r>
      <w:r w:rsidR="00D41527" w:rsidRPr="00A77141">
        <w:rPr>
          <w:rFonts w:ascii="Times New Roman" w:hAnsi="Times New Roman" w:cs="Times New Roman"/>
        </w:rPr>
        <w:t xml:space="preserve">: </w:t>
      </w:r>
      <w:r w:rsidR="00D41527" w:rsidRPr="00A77141">
        <w:rPr>
          <w:rFonts w:ascii="Times New Roman" w:hAnsi="Times New Roman" w:cs="Times New Roman"/>
          <w:i/>
        </w:rPr>
        <w:t>online</w:t>
      </w:r>
      <w:r w:rsidR="00262411" w:rsidRPr="00A77141">
        <w:rPr>
          <w:rFonts w:ascii="Times New Roman" w:hAnsi="Times New Roman" w:cs="Times New Roman"/>
        </w:rPr>
        <w:t xml:space="preserve">, din care 50% </w:t>
      </w:r>
      <w:r w:rsidR="00262411" w:rsidRPr="00A77141">
        <w:rPr>
          <w:rFonts w:ascii="Times New Roman" w:hAnsi="Times New Roman" w:cs="Times New Roman"/>
          <w:i/>
        </w:rPr>
        <w:t>online meeting</w:t>
      </w:r>
      <w:r w:rsidR="00AD163A" w:rsidRPr="00A77141">
        <w:rPr>
          <w:rFonts w:ascii="Times New Roman" w:hAnsi="Times New Roman" w:cs="Times New Roman"/>
        </w:rPr>
        <w:t>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5</w:t>
      </w:r>
      <w:r w:rsidR="00976E64" w:rsidRPr="00A77141">
        <w:rPr>
          <w:rFonts w:ascii="Times New Roman" w:hAnsi="Times New Roman" w:cs="Times New Roman"/>
          <w:b/>
        </w:rPr>
        <w:t>.</w:t>
      </w:r>
      <w:r w:rsidR="009771D8" w:rsidRPr="00A77141">
        <w:rPr>
          <w:rFonts w:ascii="Times New Roman" w:hAnsi="Times New Roman" w:cs="Times New Roman"/>
          <w:b/>
        </w:rPr>
        <w:t xml:space="preserve"> Obligaţiile </w:t>
      </w:r>
      <w:r w:rsidR="00976E64" w:rsidRPr="00A77141">
        <w:rPr>
          <w:rFonts w:ascii="Times New Roman" w:hAnsi="Times New Roman" w:cs="Times New Roman"/>
          <w:b/>
        </w:rPr>
        <w:t>Furnizorului</w:t>
      </w:r>
      <w:r w:rsidR="009771D8" w:rsidRPr="00A77141">
        <w:rPr>
          <w:rFonts w:ascii="Times New Roman" w:hAnsi="Times New Roman" w:cs="Times New Roman"/>
          <w:b/>
        </w:rPr>
        <w:t>: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5</w:t>
      </w:r>
      <w:r w:rsidR="00976E64" w:rsidRPr="00A77141">
        <w:rPr>
          <w:rFonts w:ascii="Times New Roman" w:hAnsi="Times New Roman" w:cs="Times New Roman"/>
          <w:b/>
        </w:rPr>
        <w:t>.1</w:t>
      </w:r>
      <w:r w:rsidR="009771D8" w:rsidRPr="00A77141">
        <w:rPr>
          <w:rFonts w:ascii="Times New Roman" w:hAnsi="Times New Roman" w:cs="Times New Roman"/>
          <w:b/>
        </w:rPr>
        <w:t>.</w:t>
      </w:r>
      <w:r w:rsidR="00976E64" w:rsidRPr="00A77141">
        <w:rPr>
          <w:rFonts w:ascii="Times New Roman" w:hAnsi="Times New Roman" w:cs="Times New Roman"/>
          <w:b/>
        </w:rPr>
        <w:t xml:space="preserve"> </w:t>
      </w:r>
      <w:r w:rsidR="009771D8" w:rsidRPr="00A77141">
        <w:rPr>
          <w:rFonts w:ascii="Times New Roman" w:hAnsi="Times New Roman" w:cs="Times New Roman"/>
          <w:b/>
        </w:rPr>
        <w:t>Furnizorul se obligă: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 xml:space="preserve">a) să presteze serviciile de formare </w:t>
      </w:r>
      <w:r w:rsidR="00976E64" w:rsidRPr="00A77141">
        <w:rPr>
          <w:rFonts w:ascii="Times New Roman" w:hAnsi="Times New Roman" w:cs="Times New Roman"/>
        </w:rPr>
        <w:t>continuă</w:t>
      </w:r>
      <w:r w:rsidRPr="00A77141">
        <w:rPr>
          <w:rFonts w:ascii="Times New Roman" w:hAnsi="Times New Roman" w:cs="Times New Roman"/>
        </w:rPr>
        <w:t>, cu respectarea normelor legale şi a metodologiilor în materie, punând accent pe calitatea formării;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b) să asigure resursele umane</w:t>
      </w:r>
      <w:r w:rsidR="004C13BF" w:rsidRPr="00A77141">
        <w:rPr>
          <w:rFonts w:ascii="Times New Roman" w:hAnsi="Times New Roman" w:cs="Times New Roman"/>
        </w:rPr>
        <w:t xml:space="preserve">, </w:t>
      </w:r>
      <w:r w:rsidRPr="00A77141">
        <w:rPr>
          <w:rFonts w:ascii="Times New Roman" w:hAnsi="Times New Roman" w:cs="Times New Roman"/>
        </w:rPr>
        <w:t>necesare desfăşurării activităţii de formare;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 xml:space="preserve">c) să asigure finalizarea procesului de formare şi organizarea </w:t>
      </w:r>
      <w:r w:rsidR="00117839" w:rsidRPr="00A77141">
        <w:rPr>
          <w:rFonts w:ascii="Times New Roman" w:hAnsi="Times New Roman" w:cs="Times New Roman"/>
        </w:rPr>
        <w:t>evaluării finale a portofoliului profesional personal</w:t>
      </w:r>
      <w:r w:rsidRPr="00A77141">
        <w:rPr>
          <w:rFonts w:ascii="Times New Roman" w:hAnsi="Times New Roman" w:cs="Times New Roman"/>
        </w:rPr>
        <w:t>;</w:t>
      </w:r>
    </w:p>
    <w:p w:rsidR="00E53CC8" w:rsidRPr="00A77141" w:rsidRDefault="00E53CC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d) să elibereze în condiţiile legii, după absolvire, Atestatul</w:t>
      </w:r>
      <w:r w:rsidR="001B7D90" w:rsidRPr="00A77141">
        <w:rPr>
          <w:rFonts w:ascii="Times New Roman" w:hAnsi="Times New Roman" w:cs="Times New Roman"/>
        </w:rPr>
        <w:t>/Adeverința</w:t>
      </w:r>
      <w:r w:rsidRPr="00A77141">
        <w:rPr>
          <w:rFonts w:ascii="Times New Roman" w:hAnsi="Times New Roman" w:cs="Times New Roman"/>
        </w:rPr>
        <w:t xml:space="preserve"> de formare continuă a personalului didactic, însoţit de Fişa competenţelor şi a disciplinelor/temelor;</w:t>
      </w:r>
    </w:p>
    <w:p w:rsidR="00E53CC8" w:rsidRPr="00A77141" w:rsidRDefault="00E53CC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e) să furnizeze materialele de studiu/ instruire necesare;</w:t>
      </w:r>
    </w:p>
    <w:p w:rsidR="009771D8" w:rsidRPr="00A77141" w:rsidRDefault="00E53CC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f</w:t>
      </w:r>
      <w:r w:rsidR="009771D8" w:rsidRPr="00A77141">
        <w:rPr>
          <w:rFonts w:ascii="Times New Roman" w:hAnsi="Times New Roman" w:cs="Times New Roman"/>
        </w:rPr>
        <w:t xml:space="preserve">) </w:t>
      </w:r>
      <w:r w:rsidR="004B2893" w:rsidRPr="00A77141">
        <w:rPr>
          <w:rFonts w:ascii="Times New Roman" w:hAnsi="Times New Roman" w:cs="Times New Roman"/>
        </w:rPr>
        <w:t>să asigure Beneficiarului informațiile necesare pentru buna desfășurare a Programului.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5</w:t>
      </w:r>
      <w:r w:rsidR="00B939DE" w:rsidRPr="00A77141">
        <w:rPr>
          <w:rFonts w:ascii="Times New Roman" w:hAnsi="Times New Roman" w:cs="Times New Roman"/>
          <w:b/>
        </w:rPr>
        <w:t>.2</w:t>
      </w:r>
      <w:r w:rsidR="009771D8" w:rsidRPr="00A77141">
        <w:rPr>
          <w:rFonts w:ascii="Times New Roman" w:hAnsi="Times New Roman" w:cs="Times New Roman"/>
          <w:b/>
        </w:rPr>
        <w:t>.</w:t>
      </w:r>
      <w:r w:rsidR="00B939DE" w:rsidRPr="00A77141">
        <w:rPr>
          <w:rFonts w:ascii="Times New Roman" w:hAnsi="Times New Roman" w:cs="Times New Roman"/>
          <w:b/>
        </w:rPr>
        <w:t xml:space="preserve"> </w:t>
      </w:r>
      <w:r w:rsidR="009771D8" w:rsidRPr="00A77141">
        <w:rPr>
          <w:rFonts w:ascii="Times New Roman" w:hAnsi="Times New Roman" w:cs="Times New Roman"/>
          <w:b/>
        </w:rPr>
        <w:t>Beneficiarul se obligă: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a</w:t>
      </w:r>
      <w:r w:rsidR="009771D8" w:rsidRPr="00A77141">
        <w:rPr>
          <w:rFonts w:ascii="Times New Roman" w:hAnsi="Times New Roman" w:cs="Times New Roman"/>
        </w:rPr>
        <w:t xml:space="preserve">) să </w:t>
      </w:r>
      <w:r w:rsidRPr="00A77141">
        <w:rPr>
          <w:rFonts w:ascii="Times New Roman" w:hAnsi="Times New Roman" w:cs="Times New Roman"/>
        </w:rPr>
        <w:t>participe la</w:t>
      </w:r>
      <w:r w:rsidR="009771D8" w:rsidRPr="00A77141">
        <w:rPr>
          <w:rFonts w:ascii="Times New Roman" w:hAnsi="Times New Roman" w:cs="Times New Roman"/>
        </w:rPr>
        <w:t xml:space="preserve"> programul de formare profesională pe întreaga perioadă. Înregistrarea a mai mult de </w:t>
      </w:r>
      <w:r w:rsidR="00E53CC8" w:rsidRPr="00A77141">
        <w:rPr>
          <w:rFonts w:ascii="Times New Roman" w:hAnsi="Times New Roman" w:cs="Times New Roman"/>
        </w:rPr>
        <w:t>15</w:t>
      </w:r>
      <w:r w:rsidR="009771D8" w:rsidRPr="00A77141">
        <w:rPr>
          <w:rFonts w:ascii="Times New Roman" w:hAnsi="Times New Roman" w:cs="Times New Roman"/>
        </w:rPr>
        <w:t xml:space="preserve"> % absenţe din durata totală a programului </w:t>
      </w:r>
      <w:r w:rsidR="00CA1298" w:rsidRPr="00A77141">
        <w:rPr>
          <w:rFonts w:ascii="Times New Roman" w:hAnsi="Times New Roman" w:cs="Times New Roman"/>
        </w:rPr>
        <w:t xml:space="preserve">desfășurat </w:t>
      </w:r>
      <w:r w:rsidR="00784C18" w:rsidRPr="00A77141">
        <w:rPr>
          <w:rFonts w:ascii="Times New Roman" w:hAnsi="Times New Roman" w:cs="Times New Roman"/>
        </w:rPr>
        <w:t xml:space="preserve">în format </w:t>
      </w:r>
      <w:r w:rsidR="00784C18" w:rsidRPr="00A77141">
        <w:rPr>
          <w:rFonts w:ascii="Times New Roman" w:hAnsi="Times New Roman" w:cs="Times New Roman"/>
          <w:i/>
        </w:rPr>
        <w:t>online meeting</w:t>
      </w:r>
      <w:r w:rsidR="00784C18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 xml:space="preserve">conduce la pierderea dreptului beneficiarului de </w:t>
      </w:r>
      <w:r w:rsidR="00DB1985" w:rsidRPr="00A77141">
        <w:rPr>
          <w:rFonts w:ascii="Times New Roman" w:hAnsi="Times New Roman" w:cs="Times New Roman"/>
        </w:rPr>
        <w:t xml:space="preserve">a </w:t>
      </w:r>
      <w:r w:rsidR="00784C18" w:rsidRPr="00A77141">
        <w:rPr>
          <w:rFonts w:ascii="Times New Roman" w:hAnsi="Times New Roman" w:cs="Times New Roman"/>
        </w:rPr>
        <w:t>transmite portofoliul profesional personal pentru evaluarea finală.</w:t>
      </w:r>
      <w:r w:rsidR="00DB1985" w:rsidRPr="00A77141">
        <w:rPr>
          <w:rFonts w:ascii="Times New Roman" w:hAnsi="Times New Roman" w:cs="Times New Roman"/>
        </w:rPr>
        <w:t xml:space="preserve"> Prezența la evaluări</w:t>
      </w:r>
      <w:r w:rsidR="00784C18" w:rsidRPr="00A77141">
        <w:rPr>
          <w:rFonts w:ascii="Times New Roman" w:hAnsi="Times New Roman" w:cs="Times New Roman"/>
        </w:rPr>
        <w:t>le de final de modul</w:t>
      </w:r>
      <w:r w:rsidR="00DB1985" w:rsidRPr="00A77141">
        <w:rPr>
          <w:rFonts w:ascii="Times New Roman" w:hAnsi="Times New Roman" w:cs="Times New Roman"/>
        </w:rPr>
        <w:t xml:space="preserve"> este obligatorie.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b</w:t>
      </w:r>
      <w:r w:rsidR="009771D8" w:rsidRPr="00A77141">
        <w:rPr>
          <w:rFonts w:ascii="Times New Roman" w:hAnsi="Times New Roman" w:cs="Times New Roman"/>
        </w:rPr>
        <w:t>) să nu înregistreze activităţile cuprinse în serviciul de formare profesională prin orice mijloace tehnice audio-video;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6</w:t>
      </w:r>
      <w:r w:rsidR="00B939DE" w:rsidRPr="00A77141">
        <w:rPr>
          <w:rFonts w:ascii="Times New Roman" w:hAnsi="Times New Roman" w:cs="Times New Roman"/>
          <w:b/>
        </w:rPr>
        <w:t>.</w:t>
      </w:r>
      <w:r w:rsidR="009771D8" w:rsidRPr="00A77141">
        <w:rPr>
          <w:rFonts w:ascii="Times New Roman" w:hAnsi="Times New Roman" w:cs="Times New Roman"/>
          <w:b/>
        </w:rPr>
        <w:t xml:space="preserve"> </w:t>
      </w:r>
      <w:r w:rsidR="00B939DE" w:rsidRPr="00A77141">
        <w:rPr>
          <w:rFonts w:ascii="Times New Roman" w:hAnsi="Times New Roman" w:cs="Times New Roman"/>
          <w:b/>
        </w:rPr>
        <w:t>Forţa majoră</w:t>
      </w:r>
    </w:p>
    <w:p w:rsidR="00EE06E1" w:rsidRPr="00A77141" w:rsidRDefault="00262411" w:rsidP="005D2907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lastRenderedPageBreak/>
        <w:t>6</w:t>
      </w:r>
      <w:r w:rsidR="00B939DE" w:rsidRPr="00A77141">
        <w:rPr>
          <w:rFonts w:ascii="Times New Roman" w:hAnsi="Times New Roman" w:cs="Times New Roman"/>
          <w:b/>
        </w:rPr>
        <w:t>.1.</w:t>
      </w:r>
      <w:r w:rsidR="00B939DE" w:rsidRPr="00A77141">
        <w:rPr>
          <w:rFonts w:ascii="Times New Roman" w:hAnsi="Times New Roman" w:cs="Times New Roman"/>
        </w:rPr>
        <w:t xml:space="preserve"> Forţa majoră exonerează părţile de răspundere în cazul în care aceasta este dovedită în condiţiile legii. Partea care, din cauză de forţă majoră, nu îşi poate respecta obligaţiile contractuale</w:t>
      </w:r>
      <w:r w:rsidR="00443883" w:rsidRPr="00A77141">
        <w:rPr>
          <w:rFonts w:ascii="Times New Roman" w:hAnsi="Times New Roman" w:cs="Times New Roman"/>
        </w:rPr>
        <w:t>,</w:t>
      </w:r>
      <w:r w:rsidR="00B939DE" w:rsidRPr="00A77141">
        <w:rPr>
          <w:rFonts w:ascii="Times New Roman" w:hAnsi="Times New Roman" w:cs="Times New Roman"/>
        </w:rPr>
        <w:t xml:space="preserve"> va înştiinţa în scris cealaltă parte contractantă, în termen de cel mult 5 zile de la data încetării situaţiei de forţă majoră.</w:t>
      </w:r>
    </w:p>
    <w:p w:rsidR="00DC2B1A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7</w:t>
      </w:r>
      <w:r w:rsidR="00DC2B1A" w:rsidRPr="00A77141">
        <w:rPr>
          <w:rFonts w:ascii="Times New Roman" w:hAnsi="Times New Roman" w:cs="Times New Roman"/>
          <w:b/>
        </w:rPr>
        <w:t>. Dispoziții finale</w:t>
      </w:r>
    </w:p>
    <w:p w:rsidR="00DC2B1A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7</w:t>
      </w:r>
      <w:r w:rsidR="00DC2B1A" w:rsidRPr="00A77141">
        <w:rPr>
          <w:rFonts w:ascii="Times New Roman" w:hAnsi="Times New Roman" w:cs="Times New Roman"/>
          <w:b/>
        </w:rPr>
        <w:t>.1.</w:t>
      </w:r>
      <w:r w:rsidR="00DC2B1A" w:rsidRPr="00A77141">
        <w:rPr>
          <w:rFonts w:ascii="Times New Roman" w:hAnsi="Times New Roman" w:cs="Times New Roman"/>
        </w:rPr>
        <w:t xml:space="preserve"> Pentru Beneficiarul care nu </w:t>
      </w:r>
      <w:r w:rsidR="00BD19BB" w:rsidRPr="00A77141">
        <w:rPr>
          <w:rFonts w:ascii="Times New Roman" w:hAnsi="Times New Roman" w:cs="Times New Roman"/>
        </w:rPr>
        <w:t xml:space="preserve">transmite portofoliul profesional personal conform planificării, în vederea evaluării, din </w:t>
      </w:r>
      <w:r w:rsidR="00DC2B1A" w:rsidRPr="00A77141">
        <w:rPr>
          <w:rFonts w:ascii="Times New Roman" w:hAnsi="Times New Roman" w:cs="Times New Roman"/>
        </w:rPr>
        <w:t xml:space="preserve">motive obiective, se poate face reprogramarea, la cerere, într-o altă serie de evaluare, despre care acesta va fi înştiinţat de către </w:t>
      </w:r>
      <w:r w:rsidR="000B67A5" w:rsidRPr="00A77141">
        <w:rPr>
          <w:rFonts w:ascii="Times New Roman" w:hAnsi="Times New Roman" w:cs="Times New Roman"/>
        </w:rPr>
        <w:t>Furnizor</w:t>
      </w:r>
      <w:r w:rsidR="00DC2B1A" w:rsidRPr="00A77141">
        <w:rPr>
          <w:rFonts w:ascii="Times New Roman" w:hAnsi="Times New Roman" w:cs="Times New Roman"/>
        </w:rPr>
        <w:t>.</w:t>
      </w:r>
    </w:p>
    <w:p w:rsidR="00C46AD7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7</w:t>
      </w:r>
      <w:r w:rsidR="00B939DE" w:rsidRPr="00A77141">
        <w:rPr>
          <w:rFonts w:ascii="Times New Roman" w:hAnsi="Times New Roman" w:cs="Times New Roman"/>
          <w:b/>
        </w:rPr>
        <w:t>.2.</w:t>
      </w:r>
      <w:r w:rsidR="00B939DE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 xml:space="preserve">În cazul în care </w:t>
      </w:r>
      <w:r w:rsidR="00B939DE" w:rsidRPr="00A77141">
        <w:rPr>
          <w:rFonts w:ascii="Times New Roman" w:hAnsi="Times New Roman" w:cs="Times New Roman"/>
        </w:rPr>
        <w:t>B</w:t>
      </w:r>
      <w:r w:rsidR="009771D8" w:rsidRPr="00A77141">
        <w:rPr>
          <w:rFonts w:ascii="Times New Roman" w:hAnsi="Times New Roman" w:cs="Times New Roman"/>
        </w:rPr>
        <w:t xml:space="preserve">eneficiarul nu </w:t>
      </w:r>
      <w:r w:rsidR="00BD19BB" w:rsidRPr="00A77141">
        <w:rPr>
          <w:rFonts w:ascii="Times New Roman" w:hAnsi="Times New Roman" w:cs="Times New Roman"/>
        </w:rPr>
        <w:t xml:space="preserve">transmite </w:t>
      </w:r>
      <w:r w:rsidR="00F872BB" w:rsidRPr="00A77141">
        <w:rPr>
          <w:rFonts w:ascii="Times New Roman" w:hAnsi="Times New Roman" w:cs="Times New Roman"/>
        </w:rPr>
        <w:t xml:space="preserve">la timp </w:t>
      </w:r>
      <w:r w:rsidR="00BD19BB" w:rsidRPr="00A77141">
        <w:rPr>
          <w:rFonts w:ascii="Times New Roman" w:hAnsi="Times New Roman" w:cs="Times New Roman"/>
        </w:rPr>
        <w:t xml:space="preserve">portofoliul profesional personal </w:t>
      </w:r>
      <w:r w:rsidR="00DC2B1A" w:rsidRPr="00A77141">
        <w:rPr>
          <w:rFonts w:ascii="Times New Roman" w:hAnsi="Times New Roman" w:cs="Times New Roman"/>
        </w:rPr>
        <w:t>și nu  solicită o reprogramare, Programul nu se va putea finaliza, iar Atestatul</w:t>
      </w:r>
      <w:r w:rsidR="00A2576C" w:rsidRPr="00A77141">
        <w:rPr>
          <w:rFonts w:ascii="Times New Roman" w:hAnsi="Times New Roman" w:cs="Times New Roman"/>
        </w:rPr>
        <w:t>/Adeverința</w:t>
      </w:r>
      <w:r w:rsidR="00DC2B1A" w:rsidRPr="00A77141">
        <w:rPr>
          <w:rFonts w:ascii="Times New Roman" w:hAnsi="Times New Roman" w:cs="Times New Roman"/>
        </w:rPr>
        <w:t xml:space="preserve"> de formare nu se poate elibera</w:t>
      </w:r>
      <w:r w:rsidR="009771D8" w:rsidRPr="00A77141">
        <w:rPr>
          <w:rFonts w:ascii="Times New Roman" w:hAnsi="Times New Roman" w:cs="Times New Roman"/>
        </w:rPr>
        <w:t>.</w:t>
      </w:r>
      <w:r w:rsidR="00CC1E6D" w:rsidRPr="00A77141">
        <w:rPr>
          <w:rFonts w:ascii="Times New Roman" w:hAnsi="Times New Roman" w:cs="Times New Roman"/>
        </w:rPr>
        <w:t xml:space="preserve"> </w:t>
      </w:r>
    </w:p>
    <w:p w:rsidR="00A2576C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7</w:t>
      </w:r>
      <w:r w:rsidR="004B2893" w:rsidRPr="00A77141">
        <w:rPr>
          <w:rFonts w:ascii="Times New Roman" w:hAnsi="Times New Roman" w:cs="Times New Roman"/>
          <w:b/>
        </w:rPr>
        <w:t>.3</w:t>
      </w:r>
      <w:r w:rsidR="00893E6F" w:rsidRPr="00A77141">
        <w:rPr>
          <w:rFonts w:ascii="Times New Roman" w:hAnsi="Times New Roman" w:cs="Times New Roman"/>
          <w:b/>
        </w:rPr>
        <w:t xml:space="preserve">. </w:t>
      </w:r>
      <w:r w:rsidR="00F2104B" w:rsidRPr="00A77141">
        <w:rPr>
          <w:rFonts w:ascii="Times New Roman" w:hAnsi="Times New Roman" w:cs="Times New Roman"/>
        </w:rPr>
        <w:t>Eliberarea Atestatului</w:t>
      </w:r>
      <w:r w:rsidR="00A2576C" w:rsidRPr="00A77141">
        <w:rPr>
          <w:rFonts w:ascii="Times New Roman" w:hAnsi="Times New Roman" w:cs="Times New Roman"/>
        </w:rPr>
        <w:t>/Adeverinței</w:t>
      </w:r>
      <w:r w:rsidR="00F2104B" w:rsidRPr="00A77141">
        <w:rPr>
          <w:rFonts w:ascii="Times New Roman" w:hAnsi="Times New Roman" w:cs="Times New Roman"/>
        </w:rPr>
        <w:t xml:space="preserve"> de formare este condiționată de</w:t>
      </w:r>
      <w:r w:rsidR="00A13082" w:rsidRPr="00A77141">
        <w:rPr>
          <w:rFonts w:ascii="Times New Roman" w:hAnsi="Times New Roman" w:cs="Times New Roman"/>
        </w:rPr>
        <w:t xml:space="preserve"> îndeplinirea condițiilor minime specificate în strategia de evaluare </w:t>
      </w:r>
      <w:r w:rsidR="00C6506E" w:rsidRPr="00A77141">
        <w:rPr>
          <w:rFonts w:ascii="Times New Roman" w:hAnsi="Times New Roman" w:cs="Times New Roman"/>
        </w:rPr>
        <w:t>finală</w:t>
      </w:r>
      <w:r w:rsidR="00A13082" w:rsidRPr="00A77141">
        <w:rPr>
          <w:rFonts w:ascii="Times New Roman" w:hAnsi="Times New Roman" w:cs="Times New Roman"/>
        </w:rPr>
        <w:t>.</w:t>
      </w:r>
    </w:p>
    <w:p w:rsidR="00A265D9" w:rsidRPr="00A77141" w:rsidRDefault="00A265D9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7.4.</w:t>
      </w:r>
      <w:r w:rsidRPr="00A77141">
        <w:rPr>
          <w:rFonts w:ascii="Times New Roman" w:hAnsi="Times New Roman" w:cs="Times New Roman"/>
        </w:rPr>
        <w:t xml:space="preserve"> Informațiile privind prelucrarea datelor cu caracter personal sunt prezentate în Anexa la prezentul contract</w:t>
      </w:r>
      <w:r w:rsidR="00050D63" w:rsidRPr="00A77141">
        <w:rPr>
          <w:rFonts w:ascii="Times New Roman" w:hAnsi="Times New Roman" w:cs="Times New Roman"/>
        </w:rPr>
        <w:t xml:space="preserve"> -</w:t>
      </w:r>
      <w:r w:rsidRPr="00A77141">
        <w:rPr>
          <w:rFonts w:ascii="Times New Roman" w:hAnsi="Times New Roman" w:cs="Times New Roman"/>
        </w:rPr>
        <w:t xml:space="preserve"> </w:t>
      </w:r>
      <w:r w:rsidR="00050D63" w:rsidRPr="00A77141">
        <w:rPr>
          <w:rFonts w:ascii="Times New Roman" w:hAnsi="Times New Roman" w:cs="Times New Roman"/>
        </w:rPr>
        <w:t>A</w:t>
      </w:r>
      <w:r w:rsidRPr="00A77141">
        <w:rPr>
          <w:rFonts w:ascii="Times New Roman" w:hAnsi="Times New Roman" w:cs="Times New Roman"/>
        </w:rPr>
        <w:t xml:space="preserve">cordul </w:t>
      </w:r>
      <w:r w:rsidR="00050D63" w:rsidRPr="00A77141">
        <w:rPr>
          <w:rFonts w:ascii="Times New Roman" w:hAnsi="Times New Roman" w:cs="Times New Roman"/>
        </w:rPr>
        <w:t>privind</w:t>
      </w:r>
      <w:r w:rsidRPr="00A77141">
        <w:rPr>
          <w:rFonts w:ascii="Times New Roman" w:hAnsi="Times New Roman" w:cs="Times New Roman"/>
        </w:rPr>
        <w:t xml:space="preserve"> prelucrarea datelor cu caracter personal.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8</w:t>
      </w:r>
      <w:r w:rsidR="003121E7" w:rsidRPr="00A77141">
        <w:rPr>
          <w:rFonts w:ascii="Times New Roman" w:hAnsi="Times New Roman" w:cs="Times New Roman"/>
          <w:b/>
        </w:rPr>
        <w:t>.</w:t>
      </w:r>
      <w:r w:rsidR="009771D8" w:rsidRPr="00A77141">
        <w:rPr>
          <w:rFonts w:ascii="Times New Roman" w:hAnsi="Times New Roman" w:cs="Times New Roman"/>
          <w:b/>
        </w:rPr>
        <w:t xml:space="preserve"> Soluţionarea litigiilor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8</w:t>
      </w:r>
      <w:r w:rsidR="00405A57" w:rsidRPr="00A77141">
        <w:rPr>
          <w:rFonts w:ascii="Times New Roman" w:hAnsi="Times New Roman" w:cs="Times New Roman"/>
          <w:b/>
        </w:rPr>
        <w:t>.1.</w:t>
      </w:r>
      <w:r w:rsidR="00405A57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>Părţile contractante vor depune toate diligenţele pentru rezolvarea pe cale amiabilă a neînţelegerilor ce se pot ivi între ele cu ocazia executării contractului.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8</w:t>
      </w:r>
      <w:r w:rsidR="00405A57" w:rsidRPr="00A77141">
        <w:rPr>
          <w:rFonts w:ascii="Times New Roman" w:hAnsi="Times New Roman" w:cs="Times New Roman"/>
          <w:b/>
        </w:rPr>
        <w:t>.2.</w:t>
      </w:r>
      <w:r w:rsidR="00405A57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>Dacă rezolvarea pe cale amiabilă nu este posibilă, părţile se pot adresa instanţei de judecată competente</w:t>
      </w:r>
      <w:r w:rsidR="003121E7" w:rsidRPr="00A77141">
        <w:rPr>
          <w:rFonts w:ascii="Times New Roman" w:hAnsi="Times New Roman" w:cs="Times New Roman"/>
        </w:rPr>
        <w:t xml:space="preserve"> din raza teritorială a Furnizorului</w:t>
      </w:r>
      <w:r w:rsidR="009771D8" w:rsidRPr="00A77141">
        <w:rPr>
          <w:rFonts w:ascii="Times New Roman" w:hAnsi="Times New Roman" w:cs="Times New Roman"/>
        </w:rPr>
        <w:t>, potrivit legii.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  <w:b/>
        </w:rPr>
      </w:pPr>
      <w:r w:rsidRPr="00A77141">
        <w:rPr>
          <w:rFonts w:ascii="Times New Roman" w:hAnsi="Times New Roman" w:cs="Times New Roman"/>
          <w:b/>
        </w:rPr>
        <w:t>9</w:t>
      </w:r>
      <w:r w:rsidR="003121E7" w:rsidRPr="00A77141">
        <w:rPr>
          <w:rFonts w:ascii="Times New Roman" w:hAnsi="Times New Roman" w:cs="Times New Roman"/>
          <w:b/>
        </w:rPr>
        <w:t>.</w:t>
      </w:r>
      <w:r w:rsidR="009771D8" w:rsidRPr="00A77141">
        <w:rPr>
          <w:rFonts w:ascii="Times New Roman" w:hAnsi="Times New Roman" w:cs="Times New Roman"/>
          <w:b/>
        </w:rPr>
        <w:t xml:space="preserve"> Modificarea, suspendarea şi încetarea contractului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9</w:t>
      </w:r>
      <w:r w:rsidR="00DC2B1A" w:rsidRPr="00A77141">
        <w:rPr>
          <w:rFonts w:ascii="Times New Roman" w:hAnsi="Times New Roman" w:cs="Times New Roman"/>
          <w:b/>
        </w:rPr>
        <w:t>.</w:t>
      </w:r>
      <w:r w:rsidR="003121E7" w:rsidRPr="00A77141">
        <w:rPr>
          <w:rFonts w:ascii="Times New Roman" w:hAnsi="Times New Roman" w:cs="Times New Roman"/>
          <w:b/>
        </w:rPr>
        <w:t>1.</w:t>
      </w:r>
      <w:r w:rsidR="003121E7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>Contractul poate fi modificat numai prin acordul de voinţă al părţilor, exprimat prin act adiţional la prezentul contract.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9</w:t>
      </w:r>
      <w:r w:rsidR="003121E7" w:rsidRPr="00A77141">
        <w:rPr>
          <w:rFonts w:ascii="Times New Roman" w:hAnsi="Times New Roman" w:cs="Times New Roman"/>
          <w:b/>
        </w:rPr>
        <w:t>.</w:t>
      </w:r>
      <w:r w:rsidR="00CC1E6D" w:rsidRPr="00A77141">
        <w:rPr>
          <w:rFonts w:ascii="Times New Roman" w:hAnsi="Times New Roman" w:cs="Times New Roman"/>
          <w:b/>
        </w:rPr>
        <w:t>2</w:t>
      </w:r>
      <w:r w:rsidR="003121E7" w:rsidRPr="00A77141">
        <w:rPr>
          <w:rFonts w:ascii="Times New Roman" w:hAnsi="Times New Roman" w:cs="Times New Roman"/>
          <w:b/>
        </w:rPr>
        <w:t>.</w:t>
      </w:r>
      <w:r w:rsidR="003121E7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>Prezentul contract poate înceta în următoarele condiţii: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a) prin expirarea termenului şi realizarea obiectului contractului;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b) prin acordul bilateral de voinţă al părţilor;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>c) prin reziliere.</w:t>
      </w:r>
    </w:p>
    <w:p w:rsidR="009771D8" w:rsidRPr="00A77141" w:rsidRDefault="00262411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9</w:t>
      </w:r>
      <w:r w:rsidR="003121E7" w:rsidRPr="00A77141">
        <w:rPr>
          <w:rFonts w:ascii="Times New Roman" w:hAnsi="Times New Roman" w:cs="Times New Roman"/>
          <w:b/>
        </w:rPr>
        <w:t>.</w:t>
      </w:r>
      <w:r w:rsidR="00CC1E6D" w:rsidRPr="00A77141">
        <w:rPr>
          <w:rFonts w:ascii="Times New Roman" w:hAnsi="Times New Roman" w:cs="Times New Roman"/>
          <w:b/>
        </w:rPr>
        <w:t>3</w:t>
      </w:r>
      <w:r w:rsidR="003121E7" w:rsidRPr="00A77141">
        <w:rPr>
          <w:rFonts w:ascii="Times New Roman" w:hAnsi="Times New Roman" w:cs="Times New Roman"/>
          <w:b/>
        </w:rPr>
        <w:t>.</w:t>
      </w:r>
      <w:r w:rsidR="003121E7" w:rsidRPr="00A77141">
        <w:rPr>
          <w:rFonts w:ascii="Times New Roman" w:hAnsi="Times New Roman" w:cs="Times New Roman"/>
        </w:rPr>
        <w:t xml:space="preserve"> </w:t>
      </w:r>
      <w:r w:rsidR="009771D8" w:rsidRPr="00A77141">
        <w:rPr>
          <w:rFonts w:ascii="Times New Roman" w:hAnsi="Times New Roman" w:cs="Times New Roman"/>
        </w:rPr>
        <w:t>În cazul în care una dintre părţi nu îşi respectă obligaţiile asumate prin contract, partea lezată poate cere rezilierea contractului</w:t>
      </w:r>
      <w:r w:rsidR="00CC1E6D" w:rsidRPr="00A77141">
        <w:rPr>
          <w:rFonts w:ascii="Times New Roman" w:hAnsi="Times New Roman" w:cs="Times New Roman"/>
        </w:rPr>
        <w:t xml:space="preserve"> și daune</w:t>
      </w:r>
      <w:r w:rsidR="009771D8" w:rsidRPr="00A77141">
        <w:rPr>
          <w:rFonts w:ascii="Times New Roman" w:hAnsi="Times New Roman" w:cs="Times New Roman"/>
        </w:rPr>
        <w:t>.</w:t>
      </w:r>
    </w:p>
    <w:p w:rsidR="009771D8" w:rsidRPr="00A77141" w:rsidRDefault="003121E7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  <w:b/>
        </w:rPr>
        <w:t>1</w:t>
      </w:r>
      <w:r w:rsidR="00262411" w:rsidRPr="00A77141">
        <w:rPr>
          <w:rFonts w:ascii="Times New Roman" w:hAnsi="Times New Roman" w:cs="Times New Roman"/>
          <w:b/>
        </w:rPr>
        <w:t>0</w:t>
      </w:r>
      <w:r w:rsidRPr="00A77141">
        <w:rPr>
          <w:rFonts w:ascii="Times New Roman" w:hAnsi="Times New Roman" w:cs="Times New Roman"/>
          <w:b/>
        </w:rPr>
        <w:t>.</w:t>
      </w:r>
      <w:r w:rsidR="009771D8" w:rsidRPr="00A77141">
        <w:rPr>
          <w:rFonts w:ascii="Times New Roman" w:hAnsi="Times New Roman" w:cs="Times New Roman"/>
          <w:b/>
        </w:rPr>
        <w:t xml:space="preserve"> Dispoziţii finale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  <w:r w:rsidRPr="00A77141">
        <w:rPr>
          <w:rFonts w:ascii="Times New Roman" w:hAnsi="Times New Roman" w:cs="Times New Roman"/>
        </w:rPr>
        <w:t xml:space="preserve">Prezentul contract reprezintă acordul de voinţă al părţilor şi a fost încheiat astăzi, ..............., în două exemplare, din care unul pentru </w:t>
      </w:r>
      <w:r w:rsidR="000D1981" w:rsidRPr="00A77141">
        <w:rPr>
          <w:rFonts w:ascii="Times New Roman" w:hAnsi="Times New Roman" w:cs="Times New Roman"/>
        </w:rPr>
        <w:t>F</w:t>
      </w:r>
      <w:r w:rsidRPr="00A77141">
        <w:rPr>
          <w:rFonts w:ascii="Times New Roman" w:hAnsi="Times New Roman" w:cs="Times New Roman"/>
        </w:rPr>
        <w:t xml:space="preserve">urnizor şi unul pentru </w:t>
      </w:r>
      <w:r w:rsidR="000D1981" w:rsidRPr="00A77141">
        <w:rPr>
          <w:rFonts w:ascii="Times New Roman" w:hAnsi="Times New Roman" w:cs="Times New Roman"/>
        </w:rPr>
        <w:t>B</w:t>
      </w:r>
      <w:r w:rsidRPr="00A77141">
        <w:rPr>
          <w:rFonts w:ascii="Times New Roman" w:hAnsi="Times New Roman" w:cs="Times New Roman"/>
        </w:rPr>
        <w:t>eneficiar.</w:t>
      </w:r>
    </w:p>
    <w:p w:rsidR="009771D8" w:rsidRPr="00A77141" w:rsidRDefault="009771D8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</w:p>
    <w:tbl>
      <w:tblPr>
        <w:tblW w:w="9470" w:type="dxa"/>
        <w:jc w:val="center"/>
        <w:tblLook w:val="01E0" w:firstRow="1" w:lastRow="1" w:firstColumn="1" w:lastColumn="1" w:noHBand="0" w:noVBand="0"/>
      </w:tblPr>
      <w:tblGrid>
        <w:gridCol w:w="5845"/>
        <w:gridCol w:w="3625"/>
      </w:tblGrid>
      <w:tr w:rsidR="001810FC" w:rsidRPr="00A77141" w:rsidTr="00A77141">
        <w:trPr>
          <w:jc w:val="center"/>
        </w:trPr>
        <w:tc>
          <w:tcPr>
            <w:tcW w:w="5845" w:type="dxa"/>
          </w:tcPr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>FURNIZOR,</w:t>
            </w:r>
          </w:p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625" w:type="dxa"/>
          </w:tcPr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>BENEFICIAR,</w:t>
            </w:r>
          </w:p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810FC" w:rsidRPr="00A77141" w:rsidTr="00A77141">
        <w:trPr>
          <w:jc w:val="center"/>
        </w:trPr>
        <w:tc>
          <w:tcPr>
            <w:tcW w:w="5845" w:type="dxa"/>
            <w:vAlign w:val="center"/>
          </w:tcPr>
          <w:p w:rsidR="001810FC" w:rsidRPr="00A77141" w:rsidRDefault="001B7D90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>Casa Corpului Didactic Olt</w:t>
            </w:r>
          </w:p>
        </w:tc>
        <w:tc>
          <w:tcPr>
            <w:tcW w:w="3625" w:type="dxa"/>
            <w:vAlign w:val="center"/>
          </w:tcPr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</w:tr>
      <w:tr w:rsidR="001810FC" w:rsidRPr="00A77141" w:rsidTr="00A77141">
        <w:trPr>
          <w:jc w:val="center"/>
        </w:trPr>
        <w:tc>
          <w:tcPr>
            <w:tcW w:w="5845" w:type="dxa"/>
            <w:vAlign w:val="center"/>
          </w:tcPr>
          <w:p w:rsidR="001810FC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 xml:space="preserve">Director, </w:t>
            </w:r>
          </w:p>
          <w:p w:rsidR="001B7D90" w:rsidRPr="00A77141" w:rsidRDefault="006D09FF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Carolina-Maria GURALIUC</w:t>
            </w:r>
          </w:p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3625" w:type="dxa"/>
          </w:tcPr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before="60" w:after="0" w:line="240" w:lineRule="auto"/>
              <w:ind w:left="-540" w:right="-558"/>
              <w:jc w:val="center"/>
              <w:rPr>
                <w:rFonts w:ascii="Times New Roman" w:hAnsi="Times New Roman" w:cs="Times New Roman"/>
              </w:rPr>
            </w:pPr>
            <w:r w:rsidRPr="00A77141">
              <w:rPr>
                <w:rFonts w:ascii="Times New Roman" w:hAnsi="Times New Roman" w:cs="Times New Roman"/>
              </w:rPr>
              <w:t>(numele şi prenumele)</w:t>
            </w:r>
          </w:p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before="60" w:after="0" w:line="240" w:lineRule="auto"/>
              <w:ind w:left="-540" w:right="-558"/>
              <w:jc w:val="center"/>
              <w:rPr>
                <w:rFonts w:ascii="Times New Roman" w:hAnsi="Times New Roman" w:cs="Times New Roman"/>
              </w:rPr>
            </w:pPr>
          </w:p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before="60" w:after="0" w:line="240" w:lineRule="auto"/>
              <w:ind w:left="-540" w:right="-558"/>
              <w:jc w:val="center"/>
              <w:rPr>
                <w:rFonts w:ascii="Times New Roman" w:hAnsi="Times New Roman" w:cs="Times New Roman"/>
              </w:rPr>
            </w:pPr>
            <w:r w:rsidRPr="00A77141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1810FC" w:rsidRPr="00A77141" w:rsidTr="00A77141">
        <w:trPr>
          <w:jc w:val="center"/>
        </w:trPr>
        <w:tc>
          <w:tcPr>
            <w:tcW w:w="5845" w:type="dxa"/>
          </w:tcPr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4C13BF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 xml:space="preserve">Coordonator partener, </w:t>
            </w:r>
          </w:p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A77141">
              <w:rPr>
                <w:rFonts w:ascii="Times New Roman" w:hAnsi="Times New Roman" w:cs="Times New Roman"/>
                <w:b/>
                <w:bCs/>
                <w:spacing w:val="-3"/>
              </w:rPr>
              <w:t>Cristina MIHUȚ</w:t>
            </w:r>
          </w:p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1B7D90" w:rsidRPr="00A77141" w:rsidRDefault="001B7D90" w:rsidP="001B7D90">
            <w:pPr>
              <w:tabs>
                <w:tab w:val="left" w:pos="-720"/>
              </w:tabs>
              <w:suppressAutoHyphens/>
              <w:spacing w:after="0" w:line="240" w:lineRule="auto"/>
              <w:ind w:left="-540" w:right="-55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3625" w:type="dxa"/>
          </w:tcPr>
          <w:p w:rsidR="001810FC" w:rsidRPr="00A77141" w:rsidRDefault="001810FC" w:rsidP="00F7585F">
            <w:pPr>
              <w:tabs>
                <w:tab w:val="left" w:pos="-720"/>
              </w:tabs>
              <w:suppressAutoHyphens/>
              <w:spacing w:before="60" w:after="0" w:line="240" w:lineRule="auto"/>
              <w:ind w:left="-540" w:right="-558"/>
              <w:jc w:val="center"/>
              <w:rPr>
                <w:rFonts w:ascii="Times New Roman" w:hAnsi="Times New Roman" w:cs="Times New Roman"/>
              </w:rPr>
            </w:pPr>
            <w:r w:rsidRPr="00A77141">
              <w:rPr>
                <w:rFonts w:ascii="Times New Roman" w:hAnsi="Times New Roman" w:cs="Times New Roman"/>
              </w:rPr>
              <w:t>(semnătura)</w:t>
            </w:r>
          </w:p>
        </w:tc>
      </w:tr>
    </w:tbl>
    <w:p w:rsidR="001810FC" w:rsidRPr="00A77141" w:rsidRDefault="001810FC" w:rsidP="00F7585F">
      <w:pPr>
        <w:spacing w:after="0" w:line="240" w:lineRule="auto"/>
        <w:ind w:left="-540" w:right="-558"/>
        <w:jc w:val="both"/>
        <w:rPr>
          <w:rFonts w:ascii="Times New Roman" w:hAnsi="Times New Roman" w:cs="Times New Roman"/>
        </w:rPr>
      </w:pPr>
    </w:p>
    <w:sectPr w:rsidR="001810FC" w:rsidRPr="00A77141" w:rsidSect="002771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8B" w:rsidRDefault="00AE408B" w:rsidP="009771D8">
      <w:pPr>
        <w:spacing w:after="0" w:line="240" w:lineRule="auto"/>
      </w:pPr>
      <w:r>
        <w:separator/>
      </w:r>
    </w:p>
  </w:endnote>
  <w:endnote w:type="continuationSeparator" w:id="0">
    <w:p w:rsidR="00AE408B" w:rsidRDefault="00AE408B" w:rsidP="0097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83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B1A" w:rsidRDefault="00277184">
        <w:pPr>
          <w:pStyle w:val="Footer"/>
        </w:pPr>
        <w:r>
          <w:fldChar w:fldCharType="begin"/>
        </w:r>
        <w:r w:rsidR="00DC2B1A">
          <w:instrText xml:space="preserve"> PAGE   \* MERGEFORMAT </w:instrText>
        </w:r>
        <w:r>
          <w:fldChar w:fldCharType="separate"/>
        </w:r>
        <w:r w:rsidR="00B05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B1A" w:rsidRDefault="00DC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8B" w:rsidRDefault="00AE408B" w:rsidP="009771D8">
      <w:pPr>
        <w:spacing w:after="0" w:line="240" w:lineRule="auto"/>
      </w:pPr>
      <w:r>
        <w:separator/>
      </w:r>
    </w:p>
  </w:footnote>
  <w:footnote w:type="continuationSeparator" w:id="0">
    <w:p w:rsidR="00AE408B" w:rsidRDefault="00AE408B" w:rsidP="0097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72" w:rsidRDefault="00F10672" w:rsidP="00F10672">
    <w:pPr>
      <w:pStyle w:val="Header"/>
      <w:jc w:val="center"/>
    </w:pPr>
    <w:r w:rsidRPr="00513A71">
      <w:rPr>
        <w:noProof/>
        <w:lang w:val="en-GB" w:eastAsia="en-GB"/>
      </w:rPr>
      <w:drawing>
        <wp:inline distT="0" distB="0" distL="0" distR="0">
          <wp:extent cx="5722620" cy="716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672" w:rsidRPr="00EC59C7" w:rsidRDefault="00F10672" w:rsidP="00F10672">
    <w:pPr>
      <w:spacing w:after="0" w:line="240" w:lineRule="auto"/>
      <w:rPr>
        <w:rFonts w:ascii="Times New Roman" w:hAnsi="Times New Roman" w:cs="Times New Roman"/>
        <w:bCs/>
        <w:sz w:val="16"/>
        <w:szCs w:val="16"/>
        <w:lang w:val="fr-FR"/>
      </w:rPr>
    </w:pP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Proiect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cofinanțat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din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Fondul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Social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European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prin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Programul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Operaţional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Capital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Uman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2014-2020</w:t>
    </w:r>
  </w:p>
  <w:p w:rsidR="00F10672" w:rsidRPr="00EC59C7" w:rsidRDefault="00F10672" w:rsidP="00F10672">
    <w:pPr>
      <w:spacing w:after="0" w:line="240" w:lineRule="auto"/>
      <w:rPr>
        <w:rFonts w:ascii="Times New Roman" w:hAnsi="Times New Roman" w:cs="Times New Roman"/>
        <w:bCs/>
        <w:sz w:val="16"/>
        <w:szCs w:val="16"/>
        <w:lang w:val="fr-FR"/>
      </w:rPr>
    </w:pPr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Axa </w:t>
    </w:r>
    <w:proofErr w:type="spellStart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>prioritara</w:t>
    </w:r>
    <w:proofErr w:type="spellEnd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 6 </w:t>
    </w:r>
    <w:r w:rsidRPr="00EC59C7">
      <w:rPr>
        <w:rFonts w:ascii="Times New Roman" w:hAnsi="Times New Roman" w:cs="Times New Roman"/>
        <w:bCs/>
        <w:sz w:val="16"/>
        <w:szCs w:val="16"/>
        <w:lang w:val="fr-FR"/>
      </w:rPr>
      <w:t>”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Educatie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competente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”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Prioritatea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de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investitii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10(i)</w:t>
    </w:r>
    <w:proofErr w:type="gram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,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Reducerea</w:t>
    </w:r>
    <w:proofErr w:type="spellEnd"/>
    <w:proofErr w:type="gram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prevenirea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abandonului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scolar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timpuriu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promovarea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accesului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egal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la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invatamantul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prescolar,primar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secundar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de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calitate,inclusiv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la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parcursuri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de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invatare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formale,non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formale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informale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pentru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reintegrarea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in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educatie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 si </w:t>
    </w:r>
    <w:proofErr w:type="spellStart"/>
    <w:r w:rsidRPr="00EC59C7">
      <w:rPr>
        <w:rFonts w:ascii="Times New Roman" w:hAnsi="Times New Roman" w:cs="Times New Roman"/>
        <w:bCs/>
        <w:sz w:val="16"/>
        <w:szCs w:val="16"/>
        <w:lang w:val="fr-FR"/>
      </w:rPr>
      <w:t>formare</w:t>
    </w:r>
    <w:proofErr w:type="spellEnd"/>
    <w:r w:rsidRPr="00EC59C7">
      <w:rPr>
        <w:rFonts w:ascii="Times New Roman" w:hAnsi="Times New Roman" w:cs="Times New Roman"/>
        <w:bCs/>
        <w:sz w:val="16"/>
        <w:szCs w:val="16"/>
        <w:lang w:val="fr-FR"/>
      </w:rPr>
      <w:t xml:space="preserve">”, </w:t>
    </w:r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Cod </w:t>
    </w:r>
    <w:proofErr w:type="spellStart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>apel</w:t>
    </w:r>
    <w:proofErr w:type="spellEnd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: POCU/665/6/23/23, </w:t>
    </w:r>
    <w:proofErr w:type="spellStart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>Operatiune</w:t>
    </w:r>
    <w:proofErr w:type="spellEnd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 </w:t>
    </w:r>
    <w:proofErr w:type="spellStart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>compozita</w:t>
    </w:r>
    <w:proofErr w:type="spellEnd"/>
    <w:r w:rsidRPr="00EC59C7">
      <w:rPr>
        <w:rFonts w:ascii="Times New Roman" w:hAnsi="Times New Roman" w:cs="Times New Roman"/>
        <w:b/>
        <w:bCs/>
        <w:sz w:val="16"/>
        <w:szCs w:val="16"/>
        <w:lang w:val="fr-FR"/>
      </w:rPr>
      <w:t xml:space="preserve"> OS 6.2,6.4, </w:t>
    </w:r>
  </w:p>
  <w:p w:rsidR="00F10672" w:rsidRDefault="00F10672" w:rsidP="00F10672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EC59C7">
      <w:rPr>
        <w:rFonts w:ascii="Times New Roman" w:hAnsi="Times New Roman" w:cs="Times New Roman"/>
        <w:b/>
        <w:sz w:val="16"/>
        <w:szCs w:val="16"/>
      </w:rPr>
      <w:t>Contract  POCU/665/6/</w:t>
    </w:r>
    <w:r>
      <w:rPr>
        <w:rFonts w:ascii="Times New Roman" w:hAnsi="Times New Roman" w:cs="Times New Roman"/>
        <w:b/>
        <w:sz w:val="16"/>
        <w:szCs w:val="16"/>
      </w:rPr>
      <w:t>23/133862, nr. 30524/17.12.2020</w:t>
    </w:r>
  </w:p>
  <w:p w:rsidR="00F10672" w:rsidRPr="00F10672" w:rsidRDefault="00F10672" w:rsidP="00F10672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D8"/>
    <w:rsid w:val="00050647"/>
    <w:rsid w:val="00050D63"/>
    <w:rsid w:val="000B651F"/>
    <w:rsid w:val="000B67A5"/>
    <w:rsid w:val="000D1981"/>
    <w:rsid w:val="00117839"/>
    <w:rsid w:val="0014799E"/>
    <w:rsid w:val="00173BA2"/>
    <w:rsid w:val="001810FC"/>
    <w:rsid w:val="001A519F"/>
    <w:rsid w:val="001B7D90"/>
    <w:rsid w:val="002066F7"/>
    <w:rsid w:val="00216B72"/>
    <w:rsid w:val="00246A57"/>
    <w:rsid w:val="00262411"/>
    <w:rsid w:val="00277184"/>
    <w:rsid w:val="00283607"/>
    <w:rsid w:val="003121E7"/>
    <w:rsid w:val="003711E0"/>
    <w:rsid w:val="003B3A94"/>
    <w:rsid w:val="00405A57"/>
    <w:rsid w:val="0043503B"/>
    <w:rsid w:val="00443883"/>
    <w:rsid w:val="004B2893"/>
    <w:rsid w:val="004C13BF"/>
    <w:rsid w:val="00505067"/>
    <w:rsid w:val="00546955"/>
    <w:rsid w:val="005C1E51"/>
    <w:rsid w:val="005D2907"/>
    <w:rsid w:val="0063337F"/>
    <w:rsid w:val="00646E52"/>
    <w:rsid w:val="0065184F"/>
    <w:rsid w:val="00657DFA"/>
    <w:rsid w:val="006A731D"/>
    <w:rsid w:val="006D09FF"/>
    <w:rsid w:val="00745BA2"/>
    <w:rsid w:val="00755D6E"/>
    <w:rsid w:val="007717EB"/>
    <w:rsid w:val="00784C18"/>
    <w:rsid w:val="00793E0E"/>
    <w:rsid w:val="00803CAA"/>
    <w:rsid w:val="0082291A"/>
    <w:rsid w:val="00893E6F"/>
    <w:rsid w:val="008E1777"/>
    <w:rsid w:val="008F4500"/>
    <w:rsid w:val="009107A0"/>
    <w:rsid w:val="00937043"/>
    <w:rsid w:val="00976E64"/>
    <w:rsid w:val="009771D8"/>
    <w:rsid w:val="009A7C92"/>
    <w:rsid w:val="009D6720"/>
    <w:rsid w:val="009F15E2"/>
    <w:rsid w:val="00A032EA"/>
    <w:rsid w:val="00A13082"/>
    <w:rsid w:val="00A2576C"/>
    <w:rsid w:val="00A265D9"/>
    <w:rsid w:val="00A77141"/>
    <w:rsid w:val="00AD163A"/>
    <w:rsid w:val="00AE230B"/>
    <w:rsid w:val="00AE408B"/>
    <w:rsid w:val="00AF23EE"/>
    <w:rsid w:val="00B05856"/>
    <w:rsid w:val="00B269AA"/>
    <w:rsid w:val="00B33271"/>
    <w:rsid w:val="00B92E5F"/>
    <w:rsid w:val="00B939DE"/>
    <w:rsid w:val="00BA0041"/>
    <w:rsid w:val="00BA6B3E"/>
    <w:rsid w:val="00BD19BB"/>
    <w:rsid w:val="00C039B0"/>
    <w:rsid w:val="00C46AD7"/>
    <w:rsid w:val="00C53CC0"/>
    <w:rsid w:val="00C6506E"/>
    <w:rsid w:val="00CA1298"/>
    <w:rsid w:val="00CB1675"/>
    <w:rsid w:val="00CC1E6D"/>
    <w:rsid w:val="00CD2002"/>
    <w:rsid w:val="00D41527"/>
    <w:rsid w:val="00D706B5"/>
    <w:rsid w:val="00D8430B"/>
    <w:rsid w:val="00D85A2B"/>
    <w:rsid w:val="00DB1985"/>
    <w:rsid w:val="00DC2B1A"/>
    <w:rsid w:val="00E36336"/>
    <w:rsid w:val="00E53CC8"/>
    <w:rsid w:val="00E649A7"/>
    <w:rsid w:val="00E85057"/>
    <w:rsid w:val="00EB4640"/>
    <w:rsid w:val="00EB6B4C"/>
    <w:rsid w:val="00EE06E1"/>
    <w:rsid w:val="00F10672"/>
    <w:rsid w:val="00F12E2B"/>
    <w:rsid w:val="00F2104B"/>
    <w:rsid w:val="00F21DAE"/>
    <w:rsid w:val="00F618AE"/>
    <w:rsid w:val="00F7585F"/>
    <w:rsid w:val="00F872BB"/>
    <w:rsid w:val="00F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AEBBA-D9CC-4793-A02C-9899521B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1A"/>
  </w:style>
  <w:style w:type="paragraph" w:styleId="Footer">
    <w:name w:val="footer"/>
    <w:basedOn w:val="Normal"/>
    <w:link w:val="FooterChar"/>
    <w:uiPriority w:val="99"/>
    <w:unhideWhenUsed/>
    <w:rsid w:val="00DC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1A"/>
  </w:style>
  <w:style w:type="paragraph" w:customStyle="1" w:styleId="BodyText21">
    <w:name w:val="Body Text 21"/>
    <w:basedOn w:val="Normal"/>
    <w:rsid w:val="001810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</cp:revision>
  <dcterms:created xsi:type="dcterms:W3CDTF">2022-09-26T09:17:00Z</dcterms:created>
  <dcterms:modified xsi:type="dcterms:W3CDTF">2022-09-26T09:39:00Z</dcterms:modified>
</cp:coreProperties>
</file>